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PO_part3A2Year1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2019年中国共产主义青年团湛江市委员会三公预算情况说明</w:t>
      </w:r>
    </w:p>
    <w:p>
      <w:pPr>
        <w:pStyle w:val="2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2019年“三公”经费预算情况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年本部门财政拨款安排“三公”经费</w:t>
      </w:r>
      <w:bookmarkStart w:id="1" w:name="PO_part3A2Amount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3.01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万元，比上年</w:t>
      </w:r>
      <w:bookmarkStart w:id="2" w:name="PO_part3A2IncAmount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0.16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3" w:name="PO_part3A2IncPercent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%，主要原因是</w:t>
      </w:r>
      <w:bookmarkStart w:id="4" w:name="PO_part3A2IncReason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严格按照中央八项规定，厉行节约，控制公务接待开支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。其中：因公出国（境）费</w:t>
      </w:r>
      <w:bookmarkStart w:id="5" w:name="PO_part3A2Amount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万元，比上年</w:t>
      </w:r>
      <w:bookmarkStart w:id="6" w:name="PO_part3A2IncAmount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7" w:name="PO_part3A2IncPercent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%，主要原因是</w:t>
      </w:r>
      <w:bookmarkStart w:id="8" w:name="PO_part3A2IncReason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与上年持平，无增减变化 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；公务用车购置及运行费</w:t>
      </w:r>
      <w:bookmarkStart w:id="9" w:name="PO_part3A2Amount3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万元（公务用车购置费</w:t>
      </w:r>
      <w:bookmarkStart w:id="10" w:name="PO_part3A2Amount4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万元，公务用车运行维护费</w:t>
      </w:r>
      <w:bookmarkStart w:id="11" w:name="PO_part3A2Amount5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2.51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32"/>
          <w:szCs w:val="32"/>
        </w:rPr>
        <w:t>万元），比上年</w:t>
      </w:r>
      <w:bookmarkStart w:id="12" w:name="PO_part3A2IncAmount3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0.13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3" w:name="PO_part3A2IncPercent3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4.9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32"/>
          <w:szCs w:val="32"/>
        </w:rPr>
        <w:t>%，主要原因是</w:t>
      </w:r>
      <w:bookmarkStart w:id="14" w:name="PO_part3A2IncReason3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加强公务用车使用管理，降低公务用车运行成本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2"/>
          <w:szCs w:val="32"/>
        </w:rPr>
        <w:t>；公务接待费</w:t>
      </w:r>
      <w:bookmarkStart w:id="15" w:name="PO_part3A2Amount6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2"/>
          <w:szCs w:val="32"/>
        </w:rPr>
        <w:t>万元，比上年</w:t>
      </w:r>
      <w:bookmarkStart w:id="16" w:name="PO_part3A2IncAmount4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0.03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6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7" w:name="PO_part3A2IncPercent4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5.7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7"/>
      <w:r>
        <w:rPr>
          <w:rFonts w:hint="eastAsia" w:ascii="仿宋_GB2312" w:hAnsi="仿宋_GB2312" w:eastAsia="仿宋_GB2312" w:cs="仿宋_GB2312"/>
          <w:sz w:val="32"/>
          <w:szCs w:val="32"/>
        </w:rPr>
        <w:t>%，主要原因是</w:t>
      </w:r>
      <w:bookmarkStart w:id="18" w:name="PO_part3A2IncReason4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严格按照中央八项规定，简化公务接待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8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numPr>
          <w:ilvl w:val="0"/>
          <w:numId w:val="1"/>
        </w:numPr>
        <w:ind w:firstLine="643" w:firstLineChars="200"/>
        <w:rPr>
          <w:rFonts w:hint="eastAsia" w:ascii="仿宋_GB2312" w:hAnsi="Courier New" w:eastAsia="仿宋_GB2312" w:cs="Courier New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ourier New" w:eastAsia="仿宋_GB2312" w:cs="Courier New"/>
          <w:b/>
          <w:bCs/>
          <w:sz w:val="32"/>
          <w:szCs w:val="32"/>
          <w:lang w:val="en-US" w:eastAsia="zh-CN"/>
        </w:rPr>
        <w:t>名词解释</w:t>
      </w:r>
    </w:p>
    <w:p>
      <w:pPr>
        <w:spacing w:line="288" w:lineRule="auto"/>
        <w:ind w:firstLine="64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“三公”经费：</w:t>
      </w:r>
      <w:r>
        <w:rPr>
          <w:rFonts w:hint="eastAsia" w:ascii="仿宋_GB2312" w:eastAsia="仿宋_GB2312"/>
          <w:sz w:val="32"/>
          <w:szCs w:val="32"/>
        </w:rPr>
        <w:t>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</w:r>
    </w:p>
    <w:p>
      <w:pPr>
        <w:spacing w:line="288" w:lineRule="auto"/>
        <w:ind w:firstLine="642"/>
        <w:rPr>
          <w:rFonts w:hint="eastAsia" w:ascii="仿宋_GB2312" w:eastAsia="仿宋_GB2312"/>
          <w:sz w:val="32"/>
          <w:szCs w:val="32"/>
        </w:rPr>
      </w:pPr>
    </w:p>
    <w:p>
      <w:r>
        <w:rPr>
          <w:rFonts w:hint="eastAsia"/>
          <w:lang w:eastAsia="zh-CN"/>
        </w:rPr>
        <w:t>附件：</w:t>
      </w:r>
      <w:bookmarkStart w:id="19" w:name="PO_part2Table8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中国共产主义青年团湛江市委员会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行政经费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20.92</w:t>
            </w:r>
          </w:p>
        </w:tc>
        <w:tc>
          <w:tcPr>
            <w:tcW w:w="1489" w:type="dxa"/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20.92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3.01</w:t>
            </w:r>
          </w:p>
        </w:tc>
        <w:tc>
          <w:tcPr>
            <w:tcW w:w="1489" w:type="dxa"/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3.01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2.51</w:t>
            </w:r>
          </w:p>
        </w:tc>
        <w:tc>
          <w:tcPr>
            <w:tcW w:w="1489" w:type="dxa"/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2.51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2.51</w:t>
            </w:r>
          </w:p>
        </w:tc>
        <w:tc>
          <w:tcPr>
            <w:tcW w:w="1489" w:type="dxa"/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23" w:name="_GoBack"/>
            <w:bookmarkEnd w:id="23"/>
            <w:r>
              <w:rPr>
                <w:rFonts w:hint="eastAsia"/>
                <w:lang w:val="en-US" w:eastAsia="zh-CN"/>
              </w:rPr>
              <w:t>.51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0.50</w:t>
            </w:r>
          </w:p>
        </w:tc>
        <w:tc>
          <w:tcPr>
            <w:tcW w:w="1489" w:type="dxa"/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0.50</w:t>
            </w:r>
          </w:p>
        </w:tc>
        <w:tc>
          <w:tcPr>
            <w:tcW w:w="1490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noWrap w:val="0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9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Start w:id="22" w:name="PO_part2Table8Remark1"/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 xml:space="preserve"> 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 </w:t>
      </w:r>
      <w:bookmarkEnd w:id="22"/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ascii="宋体" w:hAnsi="宋体" w:cs="宋体"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1"/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FD16DA"/>
    <w:multiLevelType w:val="singleLevel"/>
    <w:tmpl w:val="8EFD16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D07BF"/>
    <w:rsid w:val="179D07BF"/>
    <w:rsid w:val="3A23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2019-02-14T09:20:00Z</dcterms:created>
  <dc:creator>✨mo_小姐</dc:creator>
  <cp:lastModifiedBy>✨mo_小姐</cp:lastModifiedBy>
  <dcterms:modified xsi:type="dcterms:W3CDTF">2019-02-15T08:07:48Z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