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8F" w:rsidRPr="005E3836" w:rsidRDefault="00543E8F" w:rsidP="005E3836">
      <w:pPr>
        <w:rPr>
          <w:rFonts w:ascii="仿宋_GB2312" w:eastAsia="仿宋_GB2312" w:hAnsi="仿宋_GB2312" w:cs="仿宋_GB2312"/>
          <w:sz w:val="44"/>
          <w:szCs w:val="44"/>
        </w:rPr>
      </w:pPr>
      <w:r w:rsidRPr="005E3836">
        <w:rPr>
          <w:rFonts w:ascii="仿宋_GB2312" w:eastAsia="仿宋_GB2312" w:hAnsi="仿宋_GB2312" w:cs="仿宋_GB2312"/>
          <w:sz w:val="44"/>
          <w:szCs w:val="44"/>
        </w:rPr>
        <w:t>2019</w:t>
      </w:r>
      <w:r w:rsidRPr="005E3836">
        <w:rPr>
          <w:rFonts w:ascii="仿宋_GB2312" w:eastAsia="仿宋_GB2312" w:hAnsi="仿宋_GB2312" w:cs="仿宋_GB2312" w:hint="eastAsia"/>
          <w:sz w:val="44"/>
          <w:szCs w:val="44"/>
        </w:rPr>
        <w:t>年市文广新局部门三公经费预算公开</w:t>
      </w:r>
    </w:p>
    <w:p w:rsidR="00543E8F" w:rsidRDefault="00543E8F" w:rsidP="005E3836">
      <w:pPr>
        <w:rPr>
          <w:rFonts w:ascii="仿宋_GB2312" w:eastAsia="仿宋_GB2312" w:hAnsi="仿宋_GB2312" w:cs="仿宋_GB2312"/>
          <w:sz w:val="30"/>
          <w:szCs w:val="30"/>
        </w:rPr>
      </w:pPr>
    </w:p>
    <w:p w:rsidR="00543E8F" w:rsidRDefault="00543E8F" w:rsidP="005E3836">
      <w:pPr>
        <w:spacing w:line="360" w:lineRule="auto"/>
        <w:ind w:firstLine="612"/>
        <w:rPr>
          <w:rFonts w:ascii="仿宋_GB2312" w:eastAsia="仿宋_GB2312" w:hAnsi="仿宋_GB2312" w:cs="仿宋_GB2312"/>
          <w:sz w:val="32"/>
          <w:szCs w:val="32"/>
        </w:rPr>
        <w:sectPr w:rsidR="00543E8F" w:rsidSect="004358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0" w:name="PO_part3A2Year1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2019 </w:t>
      </w:r>
      <w:bookmarkEnd w:id="0"/>
      <w:r w:rsidRPr="005E3836">
        <w:rPr>
          <w:rFonts w:ascii="仿宋_GB2312" w:eastAsia="仿宋_GB2312" w:hAnsi="仿宋_GB2312" w:cs="仿宋_GB2312" w:hint="eastAsia"/>
          <w:sz w:val="32"/>
          <w:szCs w:val="32"/>
        </w:rPr>
        <w:t>年本部门财政拨款安排“三公”经费</w:t>
      </w:r>
      <w:bookmarkStart w:id="1" w:name="PO_part3A2Amount1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51.2 </w:t>
      </w:r>
      <w:bookmarkEnd w:id="1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2" w:name="PO_part3A2IncAmount1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26.18 </w:t>
      </w:r>
      <w:bookmarkEnd w:id="2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3" w:name="PO_part3A2IncPercent1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增长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104 </w:t>
      </w:r>
      <w:bookmarkEnd w:id="3"/>
      <w:r w:rsidRPr="005E3836">
        <w:rPr>
          <w:rFonts w:ascii="仿宋_GB2312" w:eastAsia="仿宋_GB2312" w:hAnsi="仿宋_GB2312" w:cs="仿宋_GB2312"/>
          <w:sz w:val="32"/>
          <w:szCs w:val="32"/>
        </w:rPr>
        <w:t>%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bookmarkStart w:id="4" w:name="PO_part3A2IncReason1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公务用车年限长，车况差，维修维护费增加，另一方面是随着财政对文化投入的增加，各种下乡检查调研工作任务增加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4"/>
      <w:r w:rsidRPr="005E3836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bookmarkStart w:id="5" w:name="PO_part3A2Amount2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0 </w:t>
      </w:r>
      <w:bookmarkEnd w:id="5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6" w:name="PO_part3A2IncAmount2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0 </w:t>
      </w:r>
      <w:bookmarkEnd w:id="6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7" w:name="PO_part3A2IncPercent2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与上年持平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7"/>
      <w:r w:rsidRPr="005E3836">
        <w:rPr>
          <w:rFonts w:ascii="仿宋_GB2312" w:eastAsia="仿宋_GB2312" w:hAnsi="仿宋_GB2312" w:cs="仿宋_GB2312"/>
          <w:sz w:val="32"/>
          <w:szCs w:val="32"/>
        </w:rPr>
        <w:t>%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bookmarkStart w:id="8" w:name="PO_part3A2IncReason2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2019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无出国任务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8"/>
      <w:r w:rsidRPr="005E3836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bookmarkStart w:id="9" w:name="PO_part3A2Amount3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37.23 </w:t>
      </w:r>
      <w:bookmarkEnd w:id="9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万元（公务用车购置费</w:t>
      </w:r>
      <w:bookmarkStart w:id="10" w:name="PO_part3A2Amount4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0 </w:t>
      </w:r>
      <w:bookmarkEnd w:id="10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bookmarkStart w:id="11" w:name="PO_part3A2Amount5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37.23 </w:t>
      </w:r>
      <w:bookmarkEnd w:id="11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万元），比上年</w:t>
      </w:r>
      <w:bookmarkStart w:id="12" w:name="PO_part3A2IncAmount3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18.63 </w:t>
      </w:r>
      <w:bookmarkEnd w:id="12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13" w:name="PO_part3A2IncPercent3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增长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100 </w:t>
      </w:r>
      <w:bookmarkEnd w:id="13"/>
      <w:r w:rsidRPr="005E3836">
        <w:rPr>
          <w:rFonts w:ascii="仿宋_GB2312" w:eastAsia="仿宋_GB2312" w:hAnsi="仿宋_GB2312" w:cs="仿宋_GB2312"/>
          <w:sz w:val="32"/>
          <w:szCs w:val="32"/>
        </w:rPr>
        <w:t>%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bookmarkStart w:id="14" w:name="PO_part3A2IncReason3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公务用车年限长，车况差，维修维护费增加，另一方面是随着财政对文化投入的增加，各种下乡检查调研工作任务增加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14"/>
      <w:r w:rsidRPr="005E3836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bookmarkStart w:id="15" w:name="PO_part3A2Amount6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13.97 </w:t>
      </w:r>
      <w:bookmarkEnd w:id="15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16" w:name="PO_part3A2IncAmount4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7.52 </w:t>
      </w:r>
      <w:bookmarkEnd w:id="16"/>
      <w:r w:rsidRPr="005E383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17" w:name="PO_part3A2IncPercent4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增长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116 </w:t>
      </w:r>
      <w:bookmarkEnd w:id="17"/>
      <w:r w:rsidRPr="005E3836">
        <w:rPr>
          <w:rFonts w:ascii="仿宋_GB2312" w:eastAsia="仿宋_GB2312" w:hAnsi="仿宋_GB2312" w:cs="仿宋_GB2312"/>
          <w:sz w:val="32"/>
          <w:szCs w:val="32"/>
        </w:rPr>
        <w:t>%</w:t>
      </w:r>
      <w:r w:rsidRPr="005E3836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bookmarkStart w:id="18" w:name="PO_part3A2IncReason4"/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3836">
        <w:rPr>
          <w:rFonts w:ascii="仿宋_GB2312" w:eastAsia="仿宋_GB2312" w:hint="eastAsia"/>
          <w:sz w:val="32"/>
          <w:szCs w:val="32"/>
        </w:rPr>
        <w:t>我部门严格按照八项规定的要求严禁没有接待公函、接待清单、通知的接待</w:t>
      </w:r>
      <w:r w:rsidRPr="005E3836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18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43E8F" w:rsidRDefault="00543E8F" w:rsidP="005E3836">
      <w:pPr>
        <w:rPr>
          <w:rFonts w:ascii="仿宋_GB2312" w:eastAsia="仿宋_GB2312" w:hAnsi="仿宋_GB2312" w:cs="仿宋_GB2312"/>
          <w:sz w:val="32"/>
          <w:szCs w:val="32"/>
        </w:rPr>
      </w:pPr>
    </w:p>
    <w:p w:rsidR="00543E8F" w:rsidRDefault="00543E8F" w:rsidP="005E3836">
      <w:pPr>
        <w:ind w:firstLine="615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55"/>
        <w:gridCol w:w="1490"/>
        <w:gridCol w:w="1489"/>
        <w:gridCol w:w="1490"/>
        <w:gridCol w:w="4849"/>
      </w:tblGrid>
      <w:tr w:rsidR="00543E8F" w:rsidTr="00F70248">
        <w:trPr>
          <w:trHeight w:val="390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E8F" w:rsidRDefault="00543E8F" w:rsidP="00F70248">
            <w:pPr>
              <w:jc w:val="right"/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表</w:t>
            </w:r>
            <w:r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543E8F" w:rsidTr="00F70248">
        <w:trPr>
          <w:trHeight w:val="495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3E8F" w:rsidRDefault="00543E8F" w:rsidP="00F70248">
            <w:pPr>
              <w:jc w:val="center"/>
              <w:textAlignment w:val="center"/>
              <w:rPr>
                <w:rFonts w:asci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财政拨款安排的行政经费及“三公”经费预算表</w:t>
            </w:r>
          </w:p>
        </w:tc>
      </w:tr>
      <w:tr w:rsidR="00543E8F" w:rsidTr="00F70248">
        <w:trPr>
          <w:trHeight w:val="390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43E8F" w:rsidRDefault="00543E8F" w:rsidP="00F70248">
            <w:pPr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单位名称：</w:t>
            </w:r>
            <w:bookmarkStart w:id="19" w:name="PO_part2Table8DivName1"/>
            <w:r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湛江市文化广电新闻出版局</w:t>
            </w:r>
            <w:r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 xml:space="preserve"> </w:t>
            </w:r>
            <w:bookmarkEnd w:id="19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43E8F" w:rsidRDefault="00543E8F" w:rsidP="00F70248">
            <w:pPr>
              <w:jc w:val="right"/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单位：万元</w:t>
            </w:r>
          </w:p>
        </w:tc>
      </w:tr>
      <w:tr w:rsidR="00543E8F" w:rsidTr="00F70248">
        <w:trPr>
          <w:trHeight w:val="795"/>
          <w:jc w:val="center"/>
        </w:trPr>
        <w:tc>
          <w:tcPr>
            <w:tcW w:w="4855" w:type="dxa"/>
            <w:shd w:val="clear" w:color="auto" w:fill="FFFFFF"/>
            <w:vAlign w:val="center"/>
          </w:tcPr>
          <w:p w:rsidR="00543E8F" w:rsidRDefault="00543E8F" w:rsidP="00F70248">
            <w:pPr>
              <w:jc w:val="center"/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项</w:t>
            </w:r>
            <w:r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center"/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543E8F" w:rsidRDefault="00543E8F" w:rsidP="00F70248">
            <w:pPr>
              <w:jc w:val="center"/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center"/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543E8F" w:rsidRDefault="00543E8F" w:rsidP="00F70248">
            <w:pPr>
              <w:jc w:val="center"/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国有资本经营预算</w:t>
            </w:r>
          </w:p>
        </w:tc>
      </w:tr>
      <w:tr w:rsidR="00543E8F" w:rsidTr="00F70248">
        <w:trPr>
          <w:trHeight w:val="495"/>
          <w:jc w:val="center"/>
        </w:trPr>
        <w:tc>
          <w:tcPr>
            <w:tcW w:w="4855" w:type="dxa"/>
            <w:shd w:val="clear" w:color="auto" w:fill="FFFFFF"/>
            <w:vAlign w:val="center"/>
          </w:tcPr>
          <w:p w:rsidR="00543E8F" w:rsidRDefault="00543E8F" w:rsidP="00F70248">
            <w:pPr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43E8F" w:rsidTr="00F70248">
        <w:trPr>
          <w:trHeight w:val="495"/>
          <w:jc w:val="center"/>
        </w:trPr>
        <w:tc>
          <w:tcPr>
            <w:tcW w:w="4855" w:type="dxa"/>
            <w:shd w:val="clear" w:color="auto" w:fill="FFFFFF"/>
            <w:vAlign w:val="center"/>
          </w:tcPr>
          <w:p w:rsidR="00543E8F" w:rsidRDefault="00543E8F" w:rsidP="00F70248">
            <w:pPr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43E8F" w:rsidTr="00F70248">
        <w:trPr>
          <w:trHeight w:val="495"/>
          <w:jc w:val="center"/>
        </w:trPr>
        <w:tc>
          <w:tcPr>
            <w:tcW w:w="4855" w:type="dxa"/>
            <w:shd w:val="clear" w:color="auto" w:fill="FFFFFF"/>
            <w:vAlign w:val="center"/>
          </w:tcPr>
          <w:p w:rsidR="00543E8F" w:rsidRDefault="00543E8F" w:rsidP="00F70248">
            <w:pPr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43E8F" w:rsidTr="00F70248">
        <w:trPr>
          <w:trHeight w:val="495"/>
          <w:jc w:val="center"/>
        </w:trPr>
        <w:tc>
          <w:tcPr>
            <w:tcW w:w="4855" w:type="dxa"/>
            <w:shd w:val="clear" w:color="auto" w:fill="FFFFFF"/>
            <w:vAlign w:val="center"/>
          </w:tcPr>
          <w:p w:rsidR="00543E8F" w:rsidRDefault="00543E8F" w:rsidP="00F70248">
            <w:pPr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43E8F" w:rsidTr="00F70248">
        <w:trPr>
          <w:trHeight w:val="495"/>
          <w:jc w:val="center"/>
        </w:trPr>
        <w:tc>
          <w:tcPr>
            <w:tcW w:w="4855" w:type="dxa"/>
            <w:shd w:val="clear" w:color="auto" w:fill="FFFFFF"/>
            <w:vAlign w:val="center"/>
          </w:tcPr>
          <w:p w:rsidR="00543E8F" w:rsidRDefault="00543E8F" w:rsidP="00F70248">
            <w:pPr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 xml:space="preserve">                  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43E8F" w:rsidTr="00F70248">
        <w:trPr>
          <w:trHeight w:val="495"/>
          <w:jc w:val="center"/>
        </w:trPr>
        <w:tc>
          <w:tcPr>
            <w:tcW w:w="4855" w:type="dxa"/>
            <w:shd w:val="clear" w:color="auto" w:fill="FFFFFF"/>
            <w:vAlign w:val="center"/>
          </w:tcPr>
          <w:p w:rsidR="00543E8F" w:rsidRDefault="00543E8F" w:rsidP="00F70248">
            <w:pPr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 xml:space="preserve">                  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37.23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37.23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43E8F" w:rsidTr="00F70248">
        <w:trPr>
          <w:trHeight w:val="495"/>
          <w:jc w:val="center"/>
        </w:trPr>
        <w:tc>
          <w:tcPr>
            <w:tcW w:w="4855" w:type="dxa"/>
            <w:shd w:val="clear" w:color="auto" w:fill="FFFFFF"/>
            <w:vAlign w:val="center"/>
          </w:tcPr>
          <w:p w:rsidR="00543E8F" w:rsidRDefault="00543E8F" w:rsidP="00F70248">
            <w:pPr>
              <w:textAlignment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13.97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13.97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543E8F" w:rsidRDefault="00543E8F" w:rsidP="00F70248"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</w:tbl>
    <w:p w:rsidR="00543E8F" w:rsidRPr="005E3836" w:rsidRDefault="00543E8F" w:rsidP="005E3836">
      <w:pPr>
        <w:ind w:firstLine="615"/>
        <w:rPr>
          <w:rFonts w:ascii="仿宋_GB2312" w:eastAsia="仿宋_GB2312" w:hAnsi="仿宋_GB2312" w:cs="仿宋_GB2312"/>
          <w:sz w:val="32"/>
          <w:szCs w:val="32"/>
        </w:rPr>
      </w:pPr>
    </w:p>
    <w:p w:rsidR="00543E8F" w:rsidRPr="005E3836" w:rsidRDefault="00543E8F" w:rsidP="00D31D50">
      <w:pPr>
        <w:spacing w:line="220" w:lineRule="atLeast"/>
        <w:rPr>
          <w:sz w:val="32"/>
          <w:szCs w:val="32"/>
        </w:rPr>
      </w:pPr>
    </w:p>
    <w:sectPr w:rsidR="00543E8F" w:rsidRPr="005E3836" w:rsidSect="005E3836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8F" w:rsidRDefault="00543E8F">
      <w:r>
        <w:separator/>
      </w:r>
    </w:p>
  </w:endnote>
  <w:endnote w:type="continuationSeparator" w:id="0">
    <w:p w:rsidR="00543E8F" w:rsidRDefault="0054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8F" w:rsidRDefault="00543E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8F" w:rsidRDefault="00543E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8F" w:rsidRDefault="00543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8F" w:rsidRDefault="00543E8F">
      <w:r>
        <w:separator/>
      </w:r>
    </w:p>
  </w:footnote>
  <w:footnote w:type="continuationSeparator" w:id="0">
    <w:p w:rsidR="00543E8F" w:rsidRDefault="00543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8F" w:rsidRDefault="00543E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8F" w:rsidRDefault="00543E8F" w:rsidP="005E38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8F" w:rsidRDefault="00543E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300CC"/>
    <w:rsid w:val="0014699D"/>
    <w:rsid w:val="00323B43"/>
    <w:rsid w:val="003D37D8"/>
    <w:rsid w:val="00426133"/>
    <w:rsid w:val="004358AB"/>
    <w:rsid w:val="00543E8F"/>
    <w:rsid w:val="005E3836"/>
    <w:rsid w:val="008B7726"/>
    <w:rsid w:val="009E01B5"/>
    <w:rsid w:val="00D31D50"/>
    <w:rsid w:val="00F7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38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1986"/>
    <w:rPr>
      <w:rFonts w:ascii="Tahoma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38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1986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118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2019年市文广新局部门三公经费预算公开</dc:title>
  <dc:subject/>
  <dc:creator>Administrator</dc:creator>
  <cp:keywords/>
  <dc:description/>
  <cp:lastModifiedBy>User</cp:lastModifiedBy>
  <cp:revision>2</cp:revision>
  <dcterms:created xsi:type="dcterms:W3CDTF">2019-02-18T07:44:00Z</dcterms:created>
  <dcterms:modified xsi:type="dcterms:W3CDTF">2019-02-18T07:44:00Z</dcterms:modified>
</cp:coreProperties>
</file>